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34" w:rsidRPr="00FA3700" w:rsidRDefault="00FA3700" w:rsidP="00FA3700">
      <w:pPr>
        <w:tabs>
          <w:tab w:val="left" w:pos="407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Оқуға ұсынылатын ә</w:t>
      </w:r>
      <w:proofErr w:type="spellStart"/>
      <w:r w:rsidR="003F6634" w:rsidRPr="00FA3700">
        <w:rPr>
          <w:rFonts w:ascii="Times New Roman" w:hAnsi="Times New Roman" w:cs="Times New Roman"/>
          <w:b/>
          <w:sz w:val="28"/>
          <w:szCs w:val="28"/>
        </w:rPr>
        <w:t>дебиет</w:t>
      </w:r>
      <w:proofErr w:type="spellEnd"/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 w:rsidRPr="003F66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Newsom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dag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3F6634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3F6634">
        <w:rPr>
          <w:rFonts w:ascii="Times New Roman" w:hAnsi="Times New Roman" w:cs="Times New Roman"/>
          <w:sz w:val="28"/>
          <w:szCs w:val="28"/>
        </w:rPr>
        <w:t xml:space="preserve">. барлығы PR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. Теория и практика паблик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>.- М., 2001</w:t>
      </w:r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 w:rsidRPr="003F6634">
        <w:rPr>
          <w:rFonts w:ascii="Times New Roman" w:hAnsi="Times New Roman" w:cs="Times New Roman"/>
          <w:sz w:val="28"/>
          <w:szCs w:val="28"/>
        </w:rPr>
        <w:t xml:space="preserve">2. Алешина и.в.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менеджерлерге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арналған қоғамдық қатынастар. Оқулық. М.: ИКФ "ЭКМОС", 2003.</w:t>
      </w:r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Борисов Б.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3F6634">
        <w:rPr>
          <w:rFonts w:ascii="Times New Roman" w:hAnsi="Times New Roman" w:cs="Times New Roman"/>
          <w:sz w:val="28"/>
          <w:szCs w:val="28"/>
        </w:rPr>
        <w:t>арнама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және PR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F66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6634">
        <w:rPr>
          <w:rFonts w:ascii="Times New Roman" w:hAnsi="Times New Roman" w:cs="Times New Roman"/>
          <w:sz w:val="28"/>
          <w:szCs w:val="28"/>
        </w:rPr>
        <w:t xml:space="preserve">қу.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>. М.: ФАИР-ПРЕСС, 2001.</w:t>
      </w:r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кеңі</w:t>
      </w:r>
      <w:proofErr w:type="gramStart"/>
      <w:r w:rsidRPr="003F663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F6634">
        <w:rPr>
          <w:rFonts w:ascii="Times New Roman" w:hAnsi="Times New Roman" w:cs="Times New Roman"/>
          <w:sz w:val="28"/>
          <w:szCs w:val="28"/>
        </w:rPr>
        <w:t xml:space="preserve">ік және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генезисі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/ /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Бурди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әлеуметтануы. М.: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Социо-Логос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>, 1993.</w:t>
      </w:r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 w:rsidRPr="003F6634">
        <w:rPr>
          <w:rFonts w:ascii="Times New Roman" w:hAnsi="Times New Roman" w:cs="Times New Roman"/>
          <w:sz w:val="28"/>
          <w:szCs w:val="28"/>
        </w:rPr>
        <w:t xml:space="preserve">5. Панасюк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А.Сурет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>. Энциклопедиялық сөздік. – М.</w:t>
      </w:r>
      <w:proofErr w:type="gramStart"/>
      <w:r w:rsidRPr="003F66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 xml:space="preserve"> классик. – 2007. – 768 Б.</w:t>
      </w:r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F6634">
        <w:rPr>
          <w:rFonts w:ascii="Times New Roman" w:hAnsi="Times New Roman" w:cs="Times New Roman"/>
          <w:sz w:val="28"/>
          <w:szCs w:val="28"/>
        </w:rPr>
        <w:t xml:space="preserve">оғаммен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F6634">
        <w:rPr>
          <w:rFonts w:ascii="Times New Roman" w:hAnsi="Times New Roman" w:cs="Times New Roman"/>
          <w:sz w:val="28"/>
          <w:szCs w:val="28"/>
        </w:rPr>
        <w:t>.- М., 2000</w:t>
      </w:r>
    </w:p>
    <w:p w:rsidR="003F6634" w:rsidRPr="003F6634" w:rsidRDefault="003F6634" w:rsidP="003F6634">
      <w:pPr>
        <w:rPr>
          <w:rFonts w:ascii="Times New Roman" w:hAnsi="Times New Roman" w:cs="Times New Roman"/>
          <w:sz w:val="28"/>
          <w:szCs w:val="28"/>
        </w:rPr>
      </w:pPr>
      <w:r w:rsidRPr="003F663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F6634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="00FA3700">
        <w:rPr>
          <w:rFonts w:ascii="Times New Roman" w:hAnsi="Times New Roman" w:cs="Times New Roman"/>
          <w:sz w:val="28"/>
          <w:szCs w:val="28"/>
        </w:rPr>
        <w:t xml:space="preserve"> Ю. Б.</w:t>
      </w:r>
      <w:r w:rsidRPr="003F6634">
        <w:rPr>
          <w:rFonts w:ascii="Times New Roman" w:hAnsi="Times New Roman" w:cs="Times New Roman"/>
          <w:sz w:val="28"/>
          <w:szCs w:val="28"/>
        </w:rPr>
        <w:t xml:space="preserve"> </w:t>
      </w:r>
      <w:r w:rsidR="00FA370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FA3700">
        <w:rPr>
          <w:rFonts w:ascii="Times New Roman" w:hAnsi="Times New Roman" w:cs="Times New Roman"/>
          <w:sz w:val="28"/>
          <w:szCs w:val="28"/>
        </w:rPr>
        <w:t>алықаралық қатынастардағ</w:t>
      </w:r>
      <w:proofErr w:type="gramStart"/>
      <w:r w:rsidR="00FA370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FA3700">
        <w:rPr>
          <w:rFonts w:ascii="Times New Roman" w:hAnsi="Times New Roman" w:cs="Times New Roman"/>
          <w:sz w:val="28"/>
          <w:szCs w:val="28"/>
        </w:rPr>
        <w:t xml:space="preserve"> </w:t>
      </w:r>
      <w:r w:rsidR="00FA370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F6634">
        <w:rPr>
          <w:rFonts w:ascii="Times New Roman" w:hAnsi="Times New Roman" w:cs="Times New Roman"/>
          <w:sz w:val="28"/>
          <w:szCs w:val="28"/>
        </w:rPr>
        <w:t>қпарат және PR. – М., 2003</w:t>
      </w:r>
    </w:p>
    <w:p w:rsidR="003F6634" w:rsidRPr="003F6634" w:rsidRDefault="00FA3700" w:rsidP="003F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3F6634" w:rsidRPr="003F6634">
        <w:rPr>
          <w:rFonts w:ascii="Times New Roman" w:hAnsi="Times New Roman" w:cs="Times New Roman"/>
          <w:sz w:val="28"/>
          <w:szCs w:val="28"/>
        </w:rPr>
        <w:t xml:space="preserve">. ХХ ғасырдың </w:t>
      </w:r>
      <w:proofErr w:type="spellStart"/>
      <w:r w:rsidR="003F6634" w:rsidRPr="003F6634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="003F6634" w:rsidRPr="003F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634" w:rsidRPr="003F6634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="003F6634" w:rsidRPr="003F6634">
        <w:rPr>
          <w:rFonts w:ascii="Times New Roman" w:hAnsi="Times New Roman" w:cs="Times New Roman"/>
          <w:sz w:val="28"/>
          <w:szCs w:val="28"/>
        </w:rPr>
        <w:t>.- М., 1999</w:t>
      </w:r>
    </w:p>
    <w:sectPr w:rsidR="003F6634" w:rsidRPr="003F6634" w:rsidSect="0063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proofState w:spelling="clean" w:grammar="clean"/>
  <w:defaultTabStop w:val="708"/>
  <w:characterSpacingControl w:val="doNotCompress"/>
  <w:compat/>
  <w:rsids>
    <w:rsidRoot w:val="003F6634"/>
    <w:rsid w:val="003F6634"/>
    <w:rsid w:val="00635169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2021-03-25T16:49:00Z</dcterms:created>
  <dcterms:modified xsi:type="dcterms:W3CDTF">2021-03-25T16:53:00Z</dcterms:modified>
</cp:coreProperties>
</file>